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660558" w:rsidP="00F43985">
      <w:pPr>
        <w:pStyle w:val="NoSpacing"/>
        <w:jc w:val="center"/>
      </w:pPr>
      <w:r>
        <w:t xml:space="preserve">Independent </w:t>
      </w:r>
      <w:r w:rsidR="00F43985">
        <w:t>Reading Options—AP Lit</w:t>
      </w:r>
      <w:r>
        <w:t>erature</w:t>
      </w:r>
    </w:p>
    <w:p w:rsidR="00F43985" w:rsidRDefault="00F43985" w:rsidP="00F43985">
      <w:pPr>
        <w:pStyle w:val="NoSpacing"/>
        <w:jc w:val="center"/>
      </w:pPr>
    </w:p>
    <w:p w:rsidR="00F43985" w:rsidRDefault="00F43985" w:rsidP="00F43985">
      <w:pPr>
        <w:pStyle w:val="NoSpacing"/>
      </w:pPr>
      <w:r>
        <w:t>You have to choose two novels</w:t>
      </w:r>
      <w:r w:rsidR="00670C8B">
        <w:t xml:space="preserve"> or plays</w:t>
      </w:r>
      <w:r>
        <w:t>—one each semester--from this list to read and analyze.</w:t>
      </w:r>
      <w:r w:rsidR="00A44B61">
        <w:t xml:space="preserve"> You will be given the paperwork/worksheets</w:t>
      </w:r>
      <w:r>
        <w:t xml:space="preserve"> and specifics involved with the assignments, but the first semester’s novel will involve a presentation, and the second semester will involve a research paper.</w:t>
      </w:r>
      <w:r w:rsidR="00670C8B">
        <w:t xml:space="preserve"> </w:t>
      </w:r>
      <w:r w:rsidR="00660558">
        <w:t>No one work</w:t>
      </w:r>
      <w:r w:rsidR="003211DF">
        <w:t xml:space="preserve"> will be studied</w:t>
      </w:r>
      <w:r w:rsidR="00670C8B">
        <w:t xml:space="preserve"> by more than one person, so sign up for the one you want to do as soon as you are ready to commit.</w:t>
      </w:r>
    </w:p>
    <w:p w:rsidR="00A44B61" w:rsidRDefault="00A44B61" w:rsidP="00F43985">
      <w:pPr>
        <w:pStyle w:val="NoSpacing"/>
      </w:pPr>
    </w:p>
    <w:p w:rsidR="00660558" w:rsidRDefault="00660558" w:rsidP="00F43985">
      <w:pPr>
        <w:pStyle w:val="NoSpacing"/>
      </w:pPr>
      <w:r>
        <w:t>NOVELS: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 xml:space="preserve">Chinua Achebe: </w:t>
      </w:r>
      <w:r>
        <w:rPr>
          <w:i/>
        </w:rPr>
        <w:t>Things Fall Apart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Aeschylus: </w:t>
      </w:r>
      <w:proofErr w:type="spellStart"/>
      <w:r>
        <w:rPr>
          <w:i/>
        </w:rPr>
        <w:t>Orestreia</w:t>
      </w:r>
      <w:proofErr w:type="spellEnd"/>
    </w:p>
    <w:p w:rsidR="00660558" w:rsidRPr="00A44B61" w:rsidRDefault="00660558" w:rsidP="00F43985">
      <w:pPr>
        <w:pStyle w:val="NoSpacing"/>
        <w:rPr>
          <w:i/>
        </w:rPr>
      </w:pPr>
    </w:p>
    <w:p w:rsidR="00A44B61" w:rsidRDefault="00A44B61" w:rsidP="00F43985">
      <w:pPr>
        <w:pStyle w:val="NoSpacing"/>
      </w:pPr>
      <w:r>
        <w:t xml:space="preserve">Margaret Atwood: </w:t>
      </w:r>
      <w:r w:rsidRPr="00C1106E">
        <w:rPr>
          <w:i/>
        </w:rPr>
        <w:t>The Handmaid’s Tale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 xml:space="preserve">Jane Austen: </w:t>
      </w:r>
      <w:r w:rsidRPr="00293DDC">
        <w:rPr>
          <w:i/>
        </w:rPr>
        <w:t xml:space="preserve">Pride and Prejudice, Emma, Sense and </w:t>
      </w:r>
      <w:r w:rsidR="00670C8B" w:rsidRPr="00293DDC">
        <w:rPr>
          <w:i/>
        </w:rPr>
        <w:t>Sensibility</w:t>
      </w:r>
    </w:p>
    <w:p w:rsidR="00D95153" w:rsidRDefault="00D95153" w:rsidP="00F43985">
      <w:pPr>
        <w:pStyle w:val="NoSpacing"/>
        <w:rPr>
          <w:i/>
        </w:rPr>
      </w:pPr>
    </w:p>
    <w:p w:rsidR="00D95153" w:rsidRDefault="00D95153" w:rsidP="00F43985">
      <w:pPr>
        <w:pStyle w:val="NoSpacing"/>
        <w:rPr>
          <w:i/>
        </w:rPr>
      </w:pPr>
      <w:r>
        <w:t xml:space="preserve">James Baldwin: </w:t>
      </w:r>
      <w:r>
        <w:rPr>
          <w:i/>
        </w:rPr>
        <w:t xml:space="preserve">Go </w:t>
      </w:r>
      <w:proofErr w:type="gramStart"/>
      <w:r>
        <w:rPr>
          <w:i/>
        </w:rPr>
        <w:t>Tell</w:t>
      </w:r>
      <w:proofErr w:type="gramEnd"/>
      <w:r>
        <w:rPr>
          <w:i/>
        </w:rPr>
        <w:t xml:space="preserve"> it on the Mountain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Saul Bellow: </w:t>
      </w:r>
      <w:r>
        <w:rPr>
          <w:i/>
        </w:rPr>
        <w:t xml:space="preserve">The Adventures of </w:t>
      </w:r>
      <w:proofErr w:type="spellStart"/>
      <w:r>
        <w:rPr>
          <w:i/>
        </w:rPr>
        <w:t>Augie</w:t>
      </w:r>
      <w:proofErr w:type="spellEnd"/>
      <w:r>
        <w:rPr>
          <w:i/>
        </w:rPr>
        <w:t xml:space="preserve"> March</w:t>
      </w:r>
    </w:p>
    <w:p w:rsidR="00660558" w:rsidRPr="00293DDC" w:rsidRDefault="00660558" w:rsidP="00F43985">
      <w:pPr>
        <w:pStyle w:val="NoSpacing"/>
        <w:rPr>
          <w:i/>
        </w:rPr>
      </w:pPr>
    </w:p>
    <w:p w:rsidR="00A44B61" w:rsidRDefault="00A44B61" w:rsidP="00F43985">
      <w:pPr>
        <w:pStyle w:val="NoSpacing"/>
        <w:rPr>
          <w:i/>
        </w:rPr>
      </w:pPr>
      <w:r>
        <w:t xml:space="preserve">Charlotte Bronte: </w:t>
      </w:r>
      <w:r w:rsidRPr="00293DDC">
        <w:rPr>
          <w:i/>
        </w:rPr>
        <w:t>Jane Eyre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 xml:space="preserve">Emily Bronte: </w:t>
      </w:r>
      <w:r w:rsidRPr="00293DDC">
        <w:rPr>
          <w:i/>
        </w:rPr>
        <w:t>Wuthering Heights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Albert Camus: </w:t>
      </w:r>
      <w:r>
        <w:rPr>
          <w:i/>
        </w:rPr>
        <w:t>The Stranger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 xml:space="preserve">Willa Cather: </w:t>
      </w:r>
      <w:r w:rsidRPr="00293DDC">
        <w:rPr>
          <w:i/>
        </w:rPr>
        <w:t>My Antonia, O Pioneers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Anton Chekhov: </w:t>
      </w:r>
      <w:r>
        <w:rPr>
          <w:i/>
        </w:rPr>
        <w:t>The Cherry Orchard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Kate Chopin</w:t>
      </w:r>
      <w:r w:rsidR="00670C8B">
        <w:t xml:space="preserve">: </w:t>
      </w:r>
      <w:r w:rsidR="00670C8B" w:rsidRPr="00293DDC">
        <w:rPr>
          <w:i/>
        </w:rPr>
        <w:t>The Awakening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Sandra Cisneros: </w:t>
      </w:r>
      <w:r>
        <w:rPr>
          <w:i/>
        </w:rPr>
        <w:t>The House on Mango Street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Joseph Conrad</w:t>
      </w:r>
      <w:r w:rsidR="00852FD0">
        <w:t xml:space="preserve">: </w:t>
      </w:r>
      <w:r w:rsidR="00852FD0" w:rsidRPr="00293DDC">
        <w:rPr>
          <w:i/>
        </w:rPr>
        <w:t>Heart of Darkness</w:t>
      </w:r>
      <w:r w:rsidR="00D95153">
        <w:rPr>
          <w:i/>
        </w:rPr>
        <w:t>, Lord Jim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r>
        <w:t xml:space="preserve">Stephen Crane: </w:t>
      </w:r>
      <w:r>
        <w:rPr>
          <w:i/>
        </w:rPr>
        <w:t>The Red Badge of Courage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Daniel Defoe</w:t>
      </w:r>
      <w:r w:rsidR="00852FD0">
        <w:t xml:space="preserve">: </w:t>
      </w:r>
      <w:r w:rsidR="00852FD0" w:rsidRPr="00293DDC">
        <w:rPr>
          <w:i/>
        </w:rPr>
        <w:t>Robinson Crusoe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Charles Dickens</w:t>
      </w:r>
      <w:r w:rsidR="00852FD0">
        <w:t xml:space="preserve">: </w:t>
      </w:r>
      <w:r w:rsidR="00852FD0" w:rsidRPr="00293DDC">
        <w:rPr>
          <w:i/>
        </w:rPr>
        <w:t xml:space="preserve">Oliver Twist, </w:t>
      </w:r>
      <w:proofErr w:type="gramStart"/>
      <w:r w:rsidR="00852FD0" w:rsidRPr="00293DDC">
        <w:rPr>
          <w:i/>
        </w:rPr>
        <w:t>A</w:t>
      </w:r>
      <w:proofErr w:type="gramEnd"/>
      <w:r w:rsidR="00852FD0" w:rsidRPr="00293DDC">
        <w:rPr>
          <w:i/>
        </w:rPr>
        <w:t xml:space="preserve"> Tale of Two Cities, Hard Times, Great Expectations, David Copperfield, Bleak House</w:t>
      </w:r>
    </w:p>
    <w:p w:rsidR="00D95153" w:rsidRDefault="00D95153" w:rsidP="00F43985">
      <w:pPr>
        <w:pStyle w:val="NoSpacing"/>
        <w:rPr>
          <w:i/>
        </w:rPr>
      </w:pPr>
    </w:p>
    <w:p w:rsidR="00D95153" w:rsidRPr="00D95153" w:rsidRDefault="00D95153" w:rsidP="00F43985">
      <w:pPr>
        <w:pStyle w:val="NoSpacing"/>
        <w:rPr>
          <w:i/>
        </w:rPr>
      </w:pPr>
      <w:proofErr w:type="spellStart"/>
      <w:r>
        <w:t>Isak</w:t>
      </w:r>
      <w:proofErr w:type="spellEnd"/>
      <w:r>
        <w:t xml:space="preserve"> Dinesen: </w:t>
      </w:r>
      <w:r>
        <w:rPr>
          <w:i/>
        </w:rPr>
        <w:t>Out of Africa</w:t>
      </w:r>
    </w:p>
    <w:p w:rsidR="00660558" w:rsidRPr="00293DDC" w:rsidRDefault="00660558" w:rsidP="00F43985">
      <w:pPr>
        <w:pStyle w:val="NoSpacing"/>
        <w:rPr>
          <w:i/>
        </w:rPr>
      </w:pPr>
    </w:p>
    <w:p w:rsidR="00A44B61" w:rsidRDefault="00A44B61" w:rsidP="00852FD0">
      <w:pPr>
        <w:pStyle w:val="NoSpacing"/>
        <w:rPr>
          <w:i/>
        </w:rPr>
      </w:pPr>
      <w:r>
        <w:t>Fyodor Dostoevsky</w:t>
      </w:r>
      <w:r w:rsidR="00852FD0">
        <w:t xml:space="preserve">: </w:t>
      </w:r>
      <w:r w:rsidR="00852FD0" w:rsidRPr="00293DDC">
        <w:rPr>
          <w:i/>
        </w:rPr>
        <w:t>Crime and Punishment</w:t>
      </w:r>
    </w:p>
    <w:p w:rsidR="00D95153" w:rsidRDefault="00D95153" w:rsidP="00852FD0">
      <w:pPr>
        <w:pStyle w:val="NoSpacing"/>
        <w:rPr>
          <w:i/>
        </w:rPr>
      </w:pPr>
    </w:p>
    <w:p w:rsidR="00D95153" w:rsidRDefault="00D95153" w:rsidP="00852FD0">
      <w:pPr>
        <w:pStyle w:val="NoSpacing"/>
        <w:rPr>
          <w:i/>
        </w:rPr>
      </w:pPr>
      <w:r>
        <w:t xml:space="preserve">George Eliot: </w:t>
      </w:r>
      <w:r>
        <w:rPr>
          <w:i/>
        </w:rPr>
        <w:t xml:space="preserve">Silas </w:t>
      </w:r>
      <w:proofErr w:type="spellStart"/>
      <w:r>
        <w:rPr>
          <w:i/>
        </w:rPr>
        <w:t>Marner</w:t>
      </w:r>
      <w:proofErr w:type="spellEnd"/>
      <w:r>
        <w:rPr>
          <w:i/>
        </w:rPr>
        <w:t>, Middlemarch</w:t>
      </w:r>
    </w:p>
    <w:p w:rsidR="00D95153" w:rsidRDefault="00D95153" w:rsidP="00852FD0">
      <w:pPr>
        <w:pStyle w:val="NoSpacing"/>
        <w:rPr>
          <w:i/>
        </w:rPr>
      </w:pPr>
    </w:p>
    <w:p w:rsidR="00D95153" w:rsidRDefault="00D95153" w:rsidP="00852FD0">
      <w:pPr>
        <w:pStyle w:val="NoSpacing"/>
        <w:rPr>
          <w:i/>
        </w:rPr>
      </w:pPr>
      <w:r>
        <w:t xml:space="preserve">Ralph Ellison: </w:t>
      </w:r>
      <w:r>
        <w:rPr>
          <w:i/>
        </w:rPr>
        <w:t>Invisible Man</w:t>
      </w:r>
    </w:p>
    <w:p w:rsidR="00D95153" w:rsidRDefault="00D95153" w:rsidP="00852FD0">
      <w:pPr>
        <w:pStyle w:val="NoSpacing"/>
        <w:rPr>
          <w:i/>
        </w:rPr>
      </w:pPr>
    </w:p>
    <w:p w:rsidR="00D95153" w:rsidRDefault="00D95153" w:rsidP="00852FD0">
      <w:pPr>
        <w:pStyle w:val="NoSpacing"/>
        <w:rPr>
          <w:i/>
        </w:rPr>
      </w:pPr>
      <w:proofErr w:type="spellStart"/>
      <w:r>
        <w:t>Euripedes</w:t>
      </w:r>
      <w:proofErr w:type="spellEnd"/>
      <w:r>
        <w:t xml:space="preserve">: </w:t>
      </w:r>
      <w:r>
        <w:rPr>
          <w:i/>
        </w:rPr>
        <w:t>Medea</w:t>
      </w:r>
    </w:p>
    <w:p w:rsidR="00D95153" w:rsidRDefault="00D95153" w:rsidP="00852FD0">
      <w:pPr>
        <w:pStyle w:val="NoSpacing"/>
        <w:rPr>
          <w:i/>
        </w:rPr>
      </w:pPr>
    </w:p>
    <w:p w:rsidR="00D95153" w:rsidRDefault="00D95153" w:rsidP="00852FD0">
      <w:pPr>
        <w:pStyle w:val="NoSpacing"/>
        <w:rPr>
          <w:i/>
        </w:rPr>
      </w:pPr>
      <w:r>
        <w:t xml:space="preserve">William Faulkner: </w:t>
      </w:r>
      <w:r>
        <w:rPr>
          <w:i/>
        </w:rPr>
        <w:t xml:space="preserve">As I Lay Dying,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Sound and the Fury</w:t>
      </w:r>
    </w:p>
    <w:p w:rsidR="00C351DB" w:rsidRDefault="00C351DB" w:rsidP="00852FD0">
      <w:pPr>
        <w:pStyle w:val="NoSpacing"/>
        <w:rPr>
          <w:i/>
        </w:rPr>
      </w:pPr>
    </w:p>
    <w:p w:rsidR="00C351DB" w:rsidRDefault="00C351DB" w:rsidP="00852FD0">
      <w:pPr>
        <w:pStyle w:val="NoSpacing"/>
        <w:rPr>
          <w:i/>
        </w:rPr>
      </w:pPr>
      <w:proofErr w:type="spellStart"/>
      <w:r>
        <w:t>Gustave</w:t>
      </w:r>
      <w:proofErr w:type="spellEnd"/>
      <w:r>
        <w:t xml:space="preserve"> Flaubert: </w:t>
      </w:r>
      <w:r>
        <w:rPr>
          <w:i/>
        </w:rPr>
        <w:t>Madame Bovary</w:t>
      </w:r>
    </w:p>
    <w:p w:rsidR="00C351DB" w:rsidRDefault="00C351DB" w:rsidP="00852FD0">
      <w:pPr>
        <w:pStyle w:val="NoSpacing"/>
        <w:rPr>
          <w:i/>
        </w:rPr>
      </w:pPr>
    </w:p>
    <w:p w:rsidR="00C351DB" w:rsidRDefault="00C351DB" w:rsidP="00852FD0">
      <w:pPr>
        <w:pStyle w:val="NoSpacing"/>
        <w:rPr>
          <w:i/>
        </w:rPr>
      </w:pPr>
      <w:r>
        <w:t xml:space="preserve">E.M. Forster: </w:t>
      </w:r>
      <w:r>
        <w:rPr>
          <w:i/>
        </w:rPr>
        <w:t>A Passage to India</w:t>
      </w:r>
    </w:p>
    <w:p w:rsidR="00C351DB" w:rsidRDefault="00C351DB" w:rsidP="00852FD0">
      <w:pPr>
        <w:pStyle w:val="NoSpacing"/>
        <w:rPr>
          <w:i/>
        </w:rPr>
      </w:pPr>
    </w:p>
    <w:p w:rsidR="00C351DB" w:rsidRPr="00C351DB" w:rsidRDefault="00C351DB" w:rsidP="00852FD0">
      <w:pPr>
        <w:pStyle w:val="NoSpacing"/>
        <w:rPr>
          <w:i/>
        </w:rPr>
      </w:pPr>
      <w:r>
        <w:t xml:space="preserve">Thomas Hardy: </w:t>
      </w:r>
      <w:r>
        <w:rPr>
          <w:i/>
        </w:rPr>
        <w:t>Tess of the D’Urbervilles</w:t>
      </w:r>
    </w:p>
    <w:p w:rsidR="00660558" w:rsidRDefault="00660558" w:rsidP="00852FD0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Nathaniel Hawthorne</w:t>
      </w:r>
      <w:r w:rsidR="00852FD0">
        <w:t xml:space="preserve">: </w:t>
      </w:r>
      <w:r w:rsidR="00852FD0" w:rsidRPr="00293DDC">
        <w:rPr>
          <w:i/>
        </w:rPr>
        <w:t>The Scarlet Letter</w:t>
      </w:r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Joseph Heller: </w:t>
      </w:r>
      <w:r>
        <w:rPr>
          <w:i/>
        </w:rPr>
        <w:t>Catch-22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Ernest Hemingway</w:t>
      </w:r>
      <w:r w:rsidR="00852FD0">
        <w:t xml:space="preserve">: </w:t>
      </w:r>
      <w:r w:rsidR="00852FD0" w:rsidRPr="00293DDC">
        <w:rPr>
          <w:i/>
        </w:rPr>
        <w:t xml:space="preserve">The Old Man and the Sea, </w:t>
      </w:r>
      <w:proofErr w:type="gramStart"/>
      <w:r w:rsidR="00852FD0" w:rsidRPr="00293DDC">
        <w:rPr>
          <w:i/>
        </w:rPr>
        <w:t>A</w:t>
      </w:r>
      <w:proofErr w:type="gramEnd"/>
      <w:r w:rsidR="00852FD0" w:rsidRPr="00293DDC">
        <w:rPr>
          <w:i/>
        </w:rPr>
        <w:t xml:space="preserve"> Farewell to Arms, For Whom the Bell Tolls, </w:t>
      </w:r>
      <w:r w:rsidR="004F38AE" w:rsidRPr="00293DDC">
        <w:rPr>
          <w:i/>
        </w:rPr>
        <w:t>The Sun Also Rises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 xml:space="preserve">Homer: </w:t>
      </w:r>
      <w:r>
        <w:rPr>
          <w:i/>
        </w:rPr>
        <w:t xml:space="preserve">The </w:t>
      </w:r>
      <w:proofErr w:type="spellStart"/>
      <w:r>
        <w:rPr>
          <w:i/>
        </w:rPr>
        <w:t>Illiad</w:t>
      </w:r>
      <w:proofErr w:type="spellEnd"/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Khaled </w:t>
      </w:r>
      <w:proofErr w:type="spellStart"/>
      <w:r>
        <w:t>Hosseini</w:t>
      </w:r>
      <w:proofErr w:type="spellEnd"/>
      <w:r>
        <w:t xml:space="preserve">: </w:t>
      </w:r>
      <w:r>
        <w:rPr>
          <w:i/>
        </w:rPr>
        <w:t>The Kite Runner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proofErr w:type="spellStart"/>
      <w:r>
        <w:t>Zora</w:t>
      </w:r>
      <w:proofErr w:type="spellEnd"/>
      <w:r>
        <w:t xml:space="preserve"> Neale Hurston</w:t>
      </w:r>
      <w:r w:rsidR="004F38AE">
        <w:t xml:space="preserve">: </w:t>
      </w:r>
      <w:r w:rsidR="004F38AE" w:rsidRPr="00293DDC">
        <w:rPr>
          <w:i/>
        </w:rPr>
        <w:t>Their Eyes Were Watching God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Henry James</w:t>
      </w:r>
      <w:r w:rsidR="004F38AE">
        <w:t xml:space="preserve">: </w:t>
      </w:r>
      <w:r w:rsidR="004F38AE" w:rsidRPr="00293DDC">
        <w:rPr>
          <w:i/>
        </w:rPr>
        <w:t>The Turn of the Screw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 xml:space="preserve">James Joyce: </w:t>
      </w:r>
      <w:r>
        <w:rPr>
          <w:i/>
        </w:rPr>
        <w:t>Dubliners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 xml:space="preserve">Franz Kafka: </w:t>
      </w:r>
      <w:r>
        <w:rPr>
          <w:i/>
        </w:rPr>
        <w:t>The Metamorphosis</w:t>
      </w:r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Ken </w:t>
      </w:r>
      <w:proofErr w:type="spellStart"/>
      <w:r>
        <w:t>Kesey</w:t>
      </w:r>
      <w:proofErr w:type="spellEnd"/>
      <w:r>
        <w:t xml:space="preserve">: </w:t>
      </w:r>
      <w:r>
        <w:rPr>
          <w:i/>
        </w:rPr>
        <w:t>One Flew Over the Cuckoo’s Nest</w:t>
      </w:r>
    </w:p>
    <w:p w:rsidR="00660558" w:rsidRPr="00293DDC" w:rsidRDefault="00660558" w:rsidP="00F43985">
      <w:pPr>
        <w:pStyle w:val="NoSpacing"/>
        <w:rPr>
          <w:i/>
        </w:rPr>
      </w:pPr>
    </w:p>
    <w:p w:rsidR="00A44B61" w:rsidRDefault="00A44B61" w:rsidP="00F43985">
      <w:pPr>
        <w:pStyle w:val="NoSpacing"/>
        <w:rPr>
          <w:i/>
        </w:rPr>
      </w:pPr>
      <w:r>
        <w:t>Gabriel Garcia Marquez</w:t>
      </w:r>
      <w:r w:rsidR="004F38AE">
        <w:t xml:space="preserve">: </w:t>
      </w:r>
      <w:r w:rsidR="004F38AE" w:rsidRPr="00293DDC">
        <w:rPr>
          <w:i/>
        </w:rPr>
        <w:t>One Hundred Years of Solitude, Love in the Time of Cholera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Herman Melville</w:t>
      </w:r>
      <w:r w:rsidR="004F38AE">
        <w:t xml:space="preserve">: </w:t>
      </w:r>
      <w:r w:rsidR="004F38AE" w:rsidRPr="00293DDC">
        <w:rPr>
          <w:i/>
        </w:rPr>
        <w:t>Moby Dick</w:t>
      </w:r>
      <w:r w:rsidR="00C351DB">
        <w:rPr>
          <w:i/>
        </w:rPr>
        <w:t>, Billy Budd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Toni Morrison</w:t>
      </w:r>
      <w:r w:rsidR="004F38AE">
        <w:t xml:space="preserve">: </w:t>
      </w:r>
      <w:r w:rsidR="004F38AE" w:rsidRPr="00293DDC">
        <w:rPr>
          <w:i/>
        </w:rPr>
        <w:t>Beloved, Song of Solomon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 xml:space="preserve">John Steinbeck: </w:t>
      </w:r>
      <w:r>
        <w:rPr>
          <w:i/>
        </w:rPr>
        <w:t>The Grapes of Wrath, Cannery Row</w:t>
      </w:r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Tom Stoppard: </w:t>
      </w:r>
      <w:r>
        <w:rPr>
          <w:i/>
        </w:rPr>
        <w:t xml:space="preserve">Rosencrantz and Guildenstern are </w:t>
      </w:r>
      <w:proofErr w:type="gramStart"/>
      <w:r>
        <w:rPr>
          <w:i/>
        </w:rPr>
        <w:t>Dead</w:t>
      </w:r>
      <w:proofErr w:type="gramEnd"/>
    </w:p>
    <w:p w:rsidR="00660558" w:rsidRPr="00293DDC" w:rsidRDefault="00660558" w:rsidP="00F43985">
      <w:pPr>
        <w:pStyle w:val="NoSpacing"/>
        <w:rPr>
          <w:i/>
        </w:rPr>
      </w:pPr>
    </w:p>
    <w:p w:rsidR="00A44B61" w:rsidRDefault="00A44B61" w:rsidP="00F43985">
      <w:pPr>
        <w:pStyle w:val="NoSpacing"/>
        <w:rPr>
          <w:i/>
        </w:rPr>
      </w:pPr>
      <w:r>
        <w:t>Jonathan Swift</w:t>
      </w:r>
      <w:r w:rsidR="004F38AE">
        <w:t xml:space="preserve">: </w:t>
      </w:r>
      <w:r w:rsidR="004F38AE" w:rsidRPr="00293DDC">
        <w:rPr>
          <w:i/>
        </w:rPr>
        <w:t>Gulliver’s Travels</w:t>
      </w:r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lastRenderedPageBreak/>
        <w:t xml:space="preserve">Leo Tolstoy: </w:t>
      </w:r>
      <w:r>
        <w:rPr>
          <w:i/>
        </w:rPr>
        <w:t>Anna Karenina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Mark Twain</w:t>
      </w:r>
      <w:r w:rsidR="004F38AE">
        <w:t xml:space="preserve">: </w:t>
      </w:r>
      <w:r w:rsidR="004F38AE" w:rsidRPr="00293DDC">
        <w:rPr>
          <w:i/>
        </w:rPr>
        <w:t xml:space="preserve">The Adventures of Tom Sawyer, </w:t>
      </w:r>
      <w:proofErr w:type="gramStart"/>
      <w:r w:rsidR="004F38AE" w:rsidRPr="00293DDC">
        <w:rPr>
          <w:i/>
        </w:rPr>
        <w:t>The</w:t>
      </w:r>
      <w:proofErr w:type="gramEnd"/>
      <w:r w:rsidR="004F38AE" w:rsidRPr="00293DDC">
        <w:rPr>
          <w:i/>
        </w:rPr>
        <w:t xml:space="preserve"> Adventures of Huckleberry Finn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 xml:space="preserve">John Updike: </w:t>
      </w:r>
      <w:r>
        <w:rPr>
          <w:i/>
        </w:rPr>
        <w:t>Rabbit Run</w:t>
      </w:r>
    </w:p>
    <w:p w:rsidR="00C351DB" w:rsidRDefault="00C351DB" w:rsidP="00F43985">
      <w:pPr>
        <w:pStyle w:val="NoSpacing"/>
        <w:rPr>
          <w:i/>
        </w:rPr>
      </w:pPr>
    </w:p>
    <w:p w:rsidR="00C351DB" w:rsidRDefault="00C351DB" w:rsidP="00F43985">
      <w:pPr>
        <w:pStyle w:val="NoSpacing"/>
        <w:rPr>
          <w:i/>
        </w:rPr>
      </w:pPr>
      <w:r>
        <w:t>V</w:t>
      </w:r>
      <w:r>
        <w:rPr>
          <w:i/>
        </w:rPr>
        <w:t xml:space="preserve">oltaire: </w:t>
      </w:r>
      <w:proofErr w:type="spellStart"/>
      <w:r>
        <w:rPr>
          <w:i/>
        </w:rPr>
        <w:t>Candide</w:t>
      </w:r>
      <w:proofErr w:type="spellEnd"/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Kurt Vonnegut: </w:t>
      </w:r>
      <w:r>
        <w:rPr>
          <w:i/>
        </w:rPr>
        <w:t>Slaughterhouse-Five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Alice Walker</w:t>
      </w:r>
      <w:r w:rsidR="004F38AE">
        <w:t xml:space="preserve">: </w:t>
      </w:r>
      <w:r w:rsidR="004F38AE" w:rsidRPr="00660558">
        <w:rPr>
          <w:i/>
        </w:rPr>
        <w:t>The Color Purple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Evelyn Waugh</w:t>
      </w:r>
      <w:r w:rsidR="004F38AE">
        <w:t xml:space="preserve">: </w:t>
      </w:r>
      <w:proofErr w:type="spellStart"/>
      <w:r w:rsidR="004F38AE" w:rsidRPr="00660558">
        <w:rPr>
          <w:i/>
        </w:rPr>
        <w:t>Brideshead</w:t>
      </w:r>
      <w:proofErr w:type="spellEnd"/>
      <w:r w:rsidR="004F38AE" w:rsidRPr="00660558">
        <w:rPr>
          <w:i/>
        </w:rPr>
        <w:t xml:space="preserve"> Revisited</w:t>
      </w:r>
    </w:p>
    <w:p w:rsidR="00660558" w:rsidRDefault="00660558" w:rsidP="00F43985">
      <w:pPr>
        <w:pStyle w:val="NoSpacing"/>
      </w:pPr>
    </w:p>
    <w:p w:rsidR="00C351DB" w:rsidRPr="00C351DB" w:rsidRDefault="00A44B61" w:rsidP="00F43985">
      <w:pPr>
        <w:pStyle w:val="NoSpacing"/>
        <w:rPr>
          <w:i/>
        </w:rPr>
      </w:pPr>
      <w:r>
        <w:t>Edith Wharton</w:t>
      </w:r>
      <w:r w:rsidR="004F38AE">
        <w:t xml:space="preserve">: </w:t>
      </w:r>
      <w:r w:rsidR="004F38AE" w:rsidRPr="00660558">
        <w:rPr>
          <w:i/>
        </w:rPr>
        <w:t xml:space="preserve">The Age of Innocence, Ethan </w:t>
      </w:r>
      <w:proofErr w:type="spellStart"/>
      <w:r w:rsidR="004F38AE" w:rsidRPr="00660558">
        <w:rPr>
          <w:i/>
        </w:rPr>
        <w:t>Frome</w:t>
      </w:r>
      <w:proofErr w:type="spellEnd"/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Virginia Woolf</w:t>
      </w:r>
      <w:r w:rsidR="004F38AE">
        <w:t xml:space="preserve">: </w:t>
      </w:r>
      <w:r w:rsidR="004F38AE" w:rsidRPr="00660558">
        <w:rPr>
          <w:i/>
        </w:rPr>
        <w:t>A Room of One’s Own</w:t>
      </w:r>
    </w:p>
    <w:p w:rsidR="00660558" w:rsidRDefault="00660558" w:rsidP="00F43985">
      <w:pPr>
        <w:pStyle w:val="NoSpacing"/>
      </w:pPr>
    </w:p>
    <w:p w:rsidR="00A44B61" w:rsidRDefault="00A44B61" w:rsidP="00F43985">
      <w:pPr>
        <w:pStyle w:val="NoSpacing"/>
        <w:rPr>
          <w:i/>
        </w:rPr>
      </w:pPr>
      <w:r>
        <w:t>Richard Wright</w:t>
      </w:r>
      <w:r w:rsidR="004F38AE">
        <w:t xml:space="preserve">: </w:t>
      </w:r>
      <w:r w:rsidR="004F38AE" w:rsidRPr="00660558">
        <w:rPr>
          <w:i/>
        </w:rPr>
        <w:t>Native Son</w:t>
      </w:r>
    </w:p>
    <w:p w:rsidR="00D45528" w:rsidRDefault="00D45528" w:rsidP="00F43985">
      <w:pPr>
        <w:pStyle w:val="NoSpacing"/>
        <w:rPr>
          <w:i/>
        </w:rPr>
      </w:pPr>
    </w:p>
    <w:p w:rsidR="00D45528" w:rsidRDefault="00D45528" w:rsidP="00F43985">
      <w:pPr>
        <w:pStyle w:val="NoSpacing"/>
        <w:rPr>
          <w:i/>
        </w:rPr>
      </w:pPr>
    </w:p>
    <w:p w:rsidR="00D45528" w:rsidRDefault="00D45528" w:rsidP="00F43985">
      <w:pPr>
        <w:pStyle w:val="NoSpacing"/>
      </w:pPr>
      <w:bookmarkStart w:id="0" w:name="_GoBack"/>
      <w:bookmarkEnd w:id="0"/>
    </w:p>
    <w:p w:rsidR="00670C8B" w:rsidRDefault="00670C8B" w:rsidP="00F43985">
      <w:pPr>
        <w:pStyle w:val="NoSpacing"/>
      </w:pPr>
    </w:p>
    <w:p w:rsidR="00660558" w:rsidRDefault="00660558" w:rsidP="00F43985">
      <w:pPr>
        <w:pStyle w:val="NoSpacing"/>
      </w:pPr>
      <w:r>
        <w:t>PLAYS:</w:t>
      </w:r>
    </w:p>
    <w:p w:rsidR="00660558" w:rsidRDefault="00660558" w:rsidP="00F43985">
      <w:pPr>
        <w:pStyle w:val="NoSpacing"/>
      </w:pPr>
    </w:p>
    <w:p w:rsidR="00670C8B" w:rsidRDefault="004F38AE" w:rsidP="00F43985">
      <w:pPr>
        <w:pStyle w:val="NoSpacing"/>
        <w:rPr>
          <w:i/>
        </w:rPr>
      </w:pPr>
      <w:r>
        <w:t>Sam</w:t>
      </w:r>
      <w:r w:rsidR="00670C8B">
        <w:t>uel Beckett</w:t>
      </w:r>
      <w:r>
        <w:t xml:space="preserve">: </w:t>
      </w:r>
      <w:r w:rsidRPr="00660558">
        <w:rPr>
          <w:i/>
        </w:rPr>
        <w:t xml:space="preserve">Waiting for </w:t>
      </w:r>
      <w:proofErr w:type="spellStart"/>
      <w:r w:rsidRPr="00660558">
        <w:rPr>
          <w:i/>
        </w:rPr>
        <w:t>Godot</w:t>
      </w:r>
      <w:proofErr w:type="spellEnd"/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Henrik Ibsen</w:t>
      </w:r>
      <w:r w:rsidR="004F38AE">
        <w:t xml:space="preserve">: </w:t>
      </w:r>
      <w:r w:rsidR="004F38AE" w:rsidRPr="00660558">
        <w:rPr>
          <w:i/>
        </w:rPr>
        <w:t xml:space="preserve">A Doll’s House, </w:t>
      </w:r>
      <w:proofErr w:type="spellStart"/>
      <w:r w:rsidR="004F38AE" w:rsidRPr="00660558">
        <w:rPr>
          <w:i/>
        </w:rPr>
        <w:t>Hedda</w:t>
      </w:r>
      <w:proofErr w:type="spellEnd"/>
      <w:r w:rsidR="004F38AE" w:rsidRPr="00660558">
        <w:rPr>
          <w:i/>
        </w:rPr>
        <w:t xml:space="preserve"> </w:t>
      </w:r>
      <w:proofErr w:type="spellStart"/>
      <w:r w:rsidR="004F38AE" w:rsidRPr="00660558">
        <w:rPr>
          <w:i/>
        </w:rPr>
        <w:t>Gabler</w:t>
      </w:r>
      <w:proofErr w:type="spellEnd"/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Arthur Miller</w:t>
      </w:r>
      <w:r w:rsidR="004F38AE">
        <w:t xml:space="preserve">: </w:t>
      </w:r>
      <w:r w:rsidR="004F38AE" w:rsidRPr="00660558">
        <w:rPr>
          <w:i/>
        </w:rPr>
        <w:t>The Death of a Salesman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Moliere</w:t>
      </w:r>
      <w:r w:rsidR="004F38AE">
        <w:t xml:space="preserve">: </w:t>
      </w:r>
      <w:proofErr w:type="spellStart"/>
      <w:r w:rsidR="004F38AE" w:rsidRPr="00660558">
        <w:rPr>
          <w:i/>
        </w:rPr>
        <w:t>Taftuffe</w:t>
      </w:r>
      <w:proofErr w:type="spellEnd"/>
      <w:r w:rsidR="004F38AE" w:rsidRPr="00660558">
        <w:rPr>
          <w:i/>
        </w:rPr>
        <w:t>, Misanthrope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Eugene O’Neill</w:t>
      </w:r>
      <w:r w:rsidR="004F38AE">
        <w:t xml:space="preserve">: </w:t>
      </w:r>
      <w:r w:rsidR="004F38AE" w:rsidRPr="00660558">
        <w:rPr>
          <w:i/>
        </w:rPr>
        <w:t xml:space="preserve">Long Day’s Journey </w:t>
      </w:r>
      <w:proofErr w:type="gramStart"/>
      <w:r w:rsidR="004F38AE" w:rsidRPr="00660558">
        <w:rPr>
          <w:i/>
        </w:rPr>
        <w:t>Into</w:t>
      </w:r>
      <w:proofErr w:type="gramEnd"/>
      <w:r w:rsidR="004F38AE" w:rsidRPr="00660558">
        <w:rPr>
          <w:i/>
        </w:rPr>
        <w:t xml:space="preserve"> Night, The Iceman Cometh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</w:pPr>
      <w:r>
        <w:t>William Shakespeare</w:t>
      </w:r>
      <w:r w:rsidR="004F38AE">
        <w:t xml:space="preserve">: </w:t>
      </w:r>
      <w:r w:rsidR="004F38AE" w:rsidRPr="00660558">
        <w:rPr>
          <w:i/>
        </w:rPr>
        <w:t>Othello, Twelfth Night</w:t>
      </w:r>
      <w:r w:rsidR="00293DDC" w:rsidRPr="00660558">
        <w:rPr>
          <w:i/>
        </w:rPr>
        <w:t>, The Taming of the Shrew, Henry V,</w:t>
      </w:r>
      <w:r w:rsidR="00293DDC">
        <w:t xml:space="preserve"> [others upon request]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George Bernard Shaw</w:t>
      </w:r>
      <w:r w:rsidR="00293DDC">
        <w:t xml:space="preserve">: </w:t>
      </w:r>
      <w:r w:rsidR="00293DDC" w:rsidRPr="00660558">
        <w:rPr>
          <w:i/>
        </w:rPr>
        <w:t xml:space="preserve">Pygmalion 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  <w:rPr>
          <w:i/>
        </w:rPr>
      </w:pPr>
      <w:r>
        <w:t>Oscar Wilde</w:t>
      </w:r>
      <w:r w:rsidR="00293DDC">
        <w:t xml:space="preserve">: </w:t>
      </w:r>
      <w:r w:rsidR="00293DDC" w:rsidRPr="00660558">
        <w:rPr>
          <w:i/>
        </w:rPr>
        <w:t>The Importance of Being Earnest</w:t>
      </w:r>
    </w:p>
    <w:p w:rsidR="00C351DB" w:rsidRDefault="00C351DB" w:rsidP="00F43985">
      <w:pPr>
        <w:pStyle w:val="NoSpacing"/>
        <w:rPr>
          <w:i/>
        </w:rPr>
      </w:pPr>
    </w:p>
    <w:p w:rsidR="00C351DB" w:rsidRPr="00C351DB" w:rsidRDefault="00C351DB" w:rsidP="00F43985">
      <w:pPr>
        <w:pStyle w:val="NoSpacing"/>
        <w:rPr>
          <w:i/>
        </w:rPr>
      </w:pPr>
      <w:r>
        <w:t xml:space="preserve">Thornton Wilder: </w:t>
      </w:r>
      <w:r>
        <w:rPr>
          <w:i/>
        </w:rPr>
        <w:t>Our Town</w:t>
      </w:r>
    </w:p>
    <w:p w:rsidR="00660558" w:rsidRDefault="00660558" w:rsidP="00F43985">
      <w:pPr>
        <w:pStyle w:val="NoSpacing"/>
      </w:pPr>
    </w:p>
    <w:p w:rsidR="00670C8B" w:rsidRDefault="00670C8B" w:rsidP="00F43985">
      <w:pPr>
        <w:pStyle w:val="NoSpacing"/>
      </w:pPr>
      <w:r>
        <w:t>Tennessee Williams</w:t>
      </w:r>
      <w:r w:rsidR="00293DDC">
        <w:t xml:space="preserve">: </w:t>
      </w:r>
      <w:r w:rsidR="00293DDC" w:rsidRPr="00660558">
        <w:rPr>
          <w:i/>
        </w:rPr>
        <w:t xml:space="preserve">A Streetcar Named Desire, </w:t>
      </w:r>
      <w:proofErr w:type="gramStart"/>
      <w:r w:rsidR="00293DDC" w:rsidRPr="00660558">
        <w:rPr>
          <w:i/>
        </w:rPr>
        <w:t>The</w:t>
      </w:r>
      <w:proofErr w:type="gramEnd"/>
      <w:r w:rsidR="00293DDC" w:rsidRPr="00660558">
        <w:rPr>
          <w:i/>
        </w:rPr>
        <w:t xml:space="preserve"> Glass Menagerie, Cat on a Hot Tin Roof</w:t>
      </w:r>
    </w:p>
    <w:p w:rsidR="00F43985" w:rsidRDefault="00F43985" w:rsidP="00F43985">
      <w:pPr>
        <w:pStyle w:val="NoSpacing"/>
      </w:pPr>
    </w:p>
    <w:p w:rsidR="00F43985" w:rsidRDefault="00F43985" w:rsidP="00F43985">
      <w:pPr>
        <w:pStyle w:val="NoSpacing"/>
      </w:pPr>
    </w:p>
    <w:sectPr w:rsidR="00F4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5"/>
    <w:rsid w:val="000F77B3"/>
    <w:rsid w:val="00293DDC"/>
    <w:rsid w:val="003211DF"/>
    <w:rsid w:val="004F38AE"/>
    <w:rsid w:val="00660558"/>
    <w:rsid w:val="00670C8B"/>
    <w:rsid w:val="00852FD0"/>
    <w:rsid w:val="00855449"/>
    <w:rsid w:val="00886D20"/>
    <w:rsid w:val="00A44B61"/>
    <w:rsid w:val="00C1106E"/>
    <w:rsid w:val="00C351DB"/>
    <w:rsid w:val="00D45528"/>
    <w:rsid w:val="00D95153"/>
    <w:rsid w:val="00F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207A4-F96B-49B5-BC97-6037FF9B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7</cp:revision>
  <dcterms:created xsi:type="dcterms:W3CDTF">2018-08-09T00:31:00Z</dcterms:created>
  <dcterms:modified xsi:type="dcterms:W3CDTF">2018-08-28T12:42:00Z</dcterms:modified>
</cp:coreProperties>
</file>